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440" w:rsidRPr="00F321CE" w:rsidRDefault="00030811" w:rsidP="009A1440">
      <w:pPr>
        <w:autoSpaceDE w:val="0"/>
        <w:autoSpaceDN w:val="0"/>
        <w:adjustRightInd w:val="0"/>
        <w:spacing w:before="80"/>
        <w:rPr>
          <w:lang w:val="pl-PL"/>
        </w:rPr>
      </w:pPr>
      <w:r w:rsidRPr="00030811">
        <w:rPr>
          <w:sz w:val="24"/>
          <w:szCs w:val="24"/>
        </w:rPr>
        <w:tab/>
      </w:r>
      <w:r w:rsidRPr="00030811">
        <w:rPr>
          <w:sz w:val="24"/>
          <w:szCs w:val="24"/>
        </w:rPr>
        <w:tab/>
      </w:r>
      <w:r w:rsidRPr="00030811">
        <w:rPr>
          <w:sz w:val="24"/>
          <w:szCs w:val="24"/>
        </w:rPr>
        <w:tab/>
      </w:r>
      <w:r w:rsidRPr="00030811">
        <w:rPr>
          <w:sz w:val="24"/>
          <w:szCs w:val="24"/>
        </w:rPr>
        <w:tab/>
      </w:r>
      <w:r w:rsidRPr="00030811">
        <w:rPr>
          <w:sz w:val="24"/>
          <w:szCs w:val="24"/>
        </w:rPr>
        <w:tab/>
      </w:r>
      <w:r w:rsidRPr="00030811">
        <w:rPr>
          <w:sz w:val="24"/>
          <w:szCs w:val="24"/>
        </w:rPr>
        <w:tab/>
      </w:r>
      <w:r w:rsidRPr="00030811">
        <w:rPr>
          <w:sz w:val="24"/>
          <w:szCs w:val="24"/>
        </w:rPr>
        <w:tab/>
      </w:r>
      <w:r w:rsidRPr="00030811">
        <w:rPr>
          <w:sz w:val="24"/>
          <w:szCs w:val="24"/>
        </w:rPr>
        <w:tab/>
      </w:r>
      <w:r w:rsidR="009A1440">
        <w:rPr>
          <w:lang w:val="pl-PL"/>
        </w:rPr>
        <w:t>Warszawa, 14 maj 2019</w:t>
      </w:r>
      <w:r w:rsidR="009A1440" w:rsidRPr="00F321CE">
        <w:rPr>
          <w:lang w:val="pl-PL"/>
        </w:rPr>
        <w:t xml:space="preserve"> r.</w:t>
      </w:r>
    </w:p>
    <w:p w:rsidR="009A1440" w:rsidRDefault="009A1440" w:rsidP="009A1440">
      <w:pPr>
        <w:autoSpaceDE w:val="0"/>
        <w:autoSpaceDN w:val="0"/>
        <w:adjustRightInd w:val="0"/>
        <w:spacing w:before="80"/>
        <w:rPr>
          <w:rFonts w:ascii="Tahoma" w:hAnsi="Tahoma" w:cs="Tahoma"/>
          <w:sz w:val="18"/>
          <w:szCs w:val="18"/>
          <w:lang w:val="pl-PL"/>
        </w:rPr>
      </w:pPr>
    </w:p>
    <w:p w:rsidR="009A1440" w:rsidRPr="003D58B7" w:rsidRDefault="009A1440" w:rsidP="009A1440">
      <w:pPr>
        <w:autoSpaceDE w:val="0"/>
        <w:autoSpaceDN w:val="0"/>
        <w:adjustRightInd w:val="0"/>
        <w:spacing w:before="80"/>
        <w:jc w:val="center"/>
        <w:rPr>
          <w:rFonts w:ascii="Tahoma" w:hAnsi="Tahoma" w:cs="Tahoma"/>
          <w:sz w:val="18"/>
          <w:szCs w:val="18"/>
          <w:lang w:val="pl-PL"/>
        </w:rPr>
      </w:pPr>
      <w:r w:rsidRPr="003D58B7">
        <w:rPr>
          <w:rFonts w:ascii="Verdana" w:eastAsia="TimesNewRoman" w:hAnsi="Verdana" w:cs="Tahoma"/>
          <w:b/>
          <w:sz w:val="20"/>
          <w:szCs w:val="20"/>
          <w:lang w:val="pl-PL"/>
        </w:rPr>
        <w:t>ZAPYTANIE</w:t>
      </w:r>
      <w:r w:rsidR="000461D5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DOTYCZĄCE ROZEZNANIA RYNKU Nr 4</w:t>
      </w:r>
      <w:r>
        <w:rPr>
          <w:rFonts w:ascii="Verdana" w:eastAsia="TimesNewRoman" w:hAnsi="Verdana" w:cs="Tahoma"/>
          <w:b/>
          <w:sz w:val="20"/>
          <w:szCs w:val="20"/>
          <w:lang w:val="pl-PL"/>
        </w:rPr>
        <w:t>/2019</w:t>
      </w:r>
    </w:p>
    <w:p w:rsidR="009A1440" w:rsidRPr="00F321CE" w:rsidRDefault="009A1440" w:rsidP="009A1440">
      <w:pPr>
        <w:autoSpaceDE w:val="0"/>
        <w:autoSpaceDN w:val="0"/>
        <w:adjustRightInd w:val="0"/>
        <w:spacing w:before="80"/>
        <w:rPr>
          <w:lang w:val="pl-PL"/>
        </w:rPr>
      </w:pPr>
    </w:p>
    <w:p w:rsidR="009A1440" w:rsidRPr="009D3D45" w:rsidRDefault="00511824" w:rsidP="009A1440">
      <w:pPr>
        <w:rPr>
          <w:lang w:val="pl-PL"/>
        </w:rPr>
      </w:pPr>
      <w:r>
        <w:rPr>
          <w:lang w:val="pl-PL"/>
        </w:rPr>
        <w:t>Polska Izba Motoryzacji</w:t>
      </w:r>
      <w:r w:rsidR="009A1440" w:rsidRPr="00F321CE">
        <w:rPr>
          <w:lang w:val="pl-PL"/>
        </w:rPr>
        <w:t>, w ramach projektu „</w:t>
      </w:r>
      <w:r>
        <w:rPr>
          <w:lang w:val="pl-PL"/>
        </w:rPr>
        <w:t>Dualny system kształcenia w branży motoryzacyjnej</w:t>
      </w:r>
      <w:r w:rsidR="009A1440" w:rsidRPr="00F321CE">
        <w:rPr>
          <w:lang w:val="pl-PL"/>
        </w:rPr>
        <w:t xml:space="preserve">”, współfinansowanego ze środków Unii Europejskiej w ramach Europejskiego Funduszu Społecznego na podstawie umowy nr </w:t>
      </w:r>
      <w:r w:rsidR="00207D3C">
        <w:rPr>
          <w:lang w:val="pl-PL"/>
        </w:rPr>
        <w:t>UDA-</w:t>
      </w:r>
      <w:proofErr w:type="spellStart"/>
      <w:r w:rsidR="00207D3C">
        <w:rPr>
          <w:lang w:val="pl-PL"/>
        </w:rPr>
        <w:t>POWR.02.15.00</w:t>
      </w:r>
      <w:proofErr w:type="spellEnd"/>
      <w:r w:rsidR="00207D3C">
        <w:rPr>
          <w:lang w:val="pl-PL"/>
        </w:rPr>
        <w:t>-00-1019/18</w:t>
      </w:r>
      <w:r w:rsidR="009A1440" w:rsidRPr="00F321CE">
        <w:rPr>
          <w:lang w:val="pl-PL"/>
        </w:rPr>
        <w:t xml:space="preserve">-00, przesyła </w:t>
      </w:r>
      <w:r w:rsidR="009A1440" w:rsidRPr="009D3D45">
        <w:rPr>
          <w:bCs/>
          <w:lang w:val="pl-PL"/>
        </w:rPr>
        <w:t>zapytanie o cenę usługi doty</w:t>
      </w:r>
      <w:r w:rsidR="009A1440">
        <w:rPr>
          <w:bCs/>
          <w:lang w:val="pl-PL"/>
        </w:rPr>
        <w:t>czącej: „O</w:t>
      </w:r>
      <w:r w:rsidR="009A1440" w:rsidRPr="009D3D45">
        <w:rPr>
          <w:bCs/>
          <w:lang w:val="pl-PL"/>
        </w:rPr>
        <w:t xml:space="preserve">rganizacji </w:t>
      </w:r>
      <w:r w:rsidR="009A1440">
        <w:rPr>
          <w:bCs/>
          <w:lang w:val="pl-PL"/>
        </w:rPr>
        <w:t xml:space="preserve">spotkania </w:t>
      </w:r>
      <w:r w:rsidR="00207D3C">
        <w:rPr>
          <w:bCs/>
          <w:lang w:val="pl-PL"/>
        </w:rPr>
        <w:t xml:space="preserve">dotyczącego opracowania matrycy (narzędzia do monitorowania jakości kształcenia </w:t>
      </w:r>
      <w:proofErr w:type="gramStart"/>
      <w:r w:rsidR="00207D3C">
        <w:rPr>
          <w:bCs/>
          <w:lang w:val="pl-PL"/>
        </w:rPr>
        <w:t>praktycznego)</w:t>
      </w:r>
      <w:r w:rsidR="009A1440">
        <w:rPr>
          <w:lang w:val="pl-PL"/>
        </w:rPr>
        <w:t>” -  dla</w:t>
      </w:r>
      <w:proofErr w:type="gramEnd"/>
      <w:r w:rsidR="009A1440">
        <w:rPr>
          <w:lang w:val="pl-PL"/>
        </w:rPr>
        <w:t xml:space="preserve"> </w:t>
      </w:r>
      <w:r w:rsidR="00DE5125">
        <w:rPr>
          <w:lang w:val="pl-PL"/>
        </w:rPr>
        <w:t>12</w:t>
      </w:r>
      <w:r w:rsidR="009A1440" w:rsidRPr="009D3D45">
        <w:rPr>
          <w:bCs/>
          <w:lang w:val="pl-PL"/>
        </w:rPr>
        <w:t xml:space="preserve"> osób</w:t>
      </w:r>
      <w:r w:rsidR="009A1440" w:rsidRPr="001510CA">
        <w:rPr>
          <w:bCs/>
          <w:lang w:val="pl-PL"/>
        </w:rPr>
        <w:t>.</w:t>
      </w:r>
    </w:p>
    <w:p w:rsidR="009A1440" w:rsidRPr="003D58B7" w:rsidRDefault="009A1440" w:rsidP="009A1440">
      <w:pPr>
        <w:autoSpaceDE w:val="0"/>
        <w:autoSpaceDN w:val="0"/>
        <w:adjustRightInd w:val="0"/>
        <w:spacing w:before="80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9A1440" w:rsidRPr="00BD6452" w:rsidRDefault="009A1440" w:rsidP="009A1440">
      <w:pPr>
        <w:autoSpaceDE w:val="0"/>
        <w:autoSpaceDN w:val="0"/>
        <w:adjustRightInd w:val="0"/>
        <w:spacing w:before="80"/>
        <w:rPr>
          <w:bCs/>
          <w:lang w:val="pl-PL"/>
        </w:rPr>
      </w:pPr>
      <w:r>
        <w:rPr>
          <w:b/>
          <w:bCs/>
          <w:lang w:val="pl-PL"/>
        </w:rPr>
        <w:t xml:space="preserve">I. </w:t>
      </w:r>
      <w:r>
        <w:rPr>
          <w:bCs/>
          <w:lang w:val="pl-PL"/>
        </w:rPr>
        <w:t>Niniejsze zapytanie prowadzone jest w celu dokonania wyłonienia wyko</w:t>
      </w:r>
      <w:r w:rsidR="00DE5125">
        <w:rPr>
          <w:bCs/>
          <w:lang w:val="pl-PL"/>
        </w:rPr>
        <w:t xml:space="preserve">nawcy na realizację </w:t>
      </w:r>
      <w:proofErr w:type="gramStart"/>
      <w:r w:rsidR="00DE5125">
        <w:rPr>
          <w:bCs/>
          <w:lang w:val="pl-PL"/>
        </w:rPr>
        <w:t>zadania  jedno</w:t>
      </w:r>
      <w:r w:rsidR="00D87AC8">
        <w:rPr>
          <w:bCs/>
          <w:lang w:val="pl-PL"/>
        </w:rPr>
        <w:t>dniowe</w:t>
      </w:r>
      <w:proofErr w:type="gramEnd"/>
      <w:r w:rsidR="00DE5125">
        <w:rPr>
          <w:bCs/>
          <w:lang w:val="pl-PL"/>
        </w:rPr>
        <w:t xml:space="preserve"> spotkanie</w:t>
      </w:r>
      <w:r>
        <w:rPr>
          <w:bCs/>
          <w:lang w:val="pl-PL"/>
        </w:rPr>
        <w:t xml:space="preserve"> w </w:t>
      </w:r>
      <w:r w:rsidR="00D87AC8">
        <w:rPr>
          <w:bCs/>
          <w:lang w:val="pl-PL"/>
        </w:rPr>
        <w:t>dniu 18 czerwca</w:t>
      </w:r>
      <w:r>
        <w:rPr>
          <w:bCs/>
          <w:lang w:val="pl-PL"/>
        </w:rPr>
        <w:t xml:space="preserve"> </w:t>
      </w:r>
      <w:r w:rsidR="00D87AC8">
        <w:rPr>
          <w:bCs/>
          <w:lang w:val="pl-PL"/>
        </w:rPr>
        <w:t xml:space="preserve">2019 </w:t>
      </w:r>
      <w:r w:rsidR="005A0171">
        <w:rPr>
          <w:bCs/>
          <w:lang w:val="pl-PL"/>
        </w:rPr>
        <w:t>roku</w:t>
      </w:r>
      <w:r>
        <w:rPr>
          <w:bCs/>
          <w:lang w:val="pl-PL"/>
        </w:rPr>
        <w:t xml:space="preserve"> wartości docelowego zamówienia i nie stanowi oferty w myśl art. 66 Kodeksu Cywilnego, jak również nie jest ogłoszeniem w rozumieniu ustawy Prawo zamówień publicznych.</w:t>
      </w:r>
    </w:p>
    <w:p w:rsidR="009A1440" w:rsidRDefault="009A1440" w:rsidP="009A1440">
      <w:pPr>
        <w:autoSpaceDE w:val="0"/>
        <w:autoSpaceDN w:val="0"/>
        <w:adjustRightInd w:val="0"/>
        <w:spacing w:before="80"/>
        <w:rPr>
          <w:b/>
          <w:bCs/>
          <w:lang w:val="pl-PL"/>
        </w:rPr>
      </w:pPr>
      <w:r>
        <w:rPr>
          <w:b/>
          <w:bCs/>
          <w:lang w:val="pl-PL"/>
        </w:rPr>
        <w:t>II</w:t>
      </w:r>
      <w:r w:rsidRPr="009D3D45">
        <w:rPr>
          <w:b/>
          <w:bCs/>
          <w:lang w:val="pl-PL"/>
        </w:rPr>
        <w:t>. Szczegóły zamówienia:</w:t>
      </w:r>
    </w:p>
    <w:p w:rsidR="00987B26" w:rsidRPr="009D3D45" w:rsidRDefault="00987B26" w:rsidP="009A1440">
      <w:pPr>
        <w:autoSpaceDE w:val="0"/>
        <w:autoSpaceDN w:val="0"/>
        <w:adjustRightInd w:val="0"/>
        <w:spacing w:before="80"/>
        <w:rPr>
          <w:b/>
          <w:bCs/>
          <w:lang w:val="pl-PL"/>
        </w:rPr>
      </w:pPr>
    </w:p>
    <w:p w:rsidR="009A1440" w:rsidRPr="009D3D45" w:rsidRDefault="00987B26" w:rsidP="009A1440">
      <w:pPr>
        <w:autoSpaceDE w:val="0"/>
        <w:autoSpaceDN w:val="0"/>
        <w:adjustRightInd w:val="0"/>
        <w:rPr>
          <w:lang w:val="pl-PL"/>
        </w:rPr>
      </w:pPr>
      <w:r>
        <w:rPr>
          <w:u w:val="single"/>
          <w:lang w:val="pl-PL"/>
        </w:rPr>
        <w:t>1. W</w:t>
      </w:r>
      <w:r w:rsidR="009A1440" w:rsidRPr="009D3D45">
        <w:rPr>
          <w:u w:val="single"/>
          <w:lang w:val="pl-PL"/>
        </w:rPr>
        <w:t xml:space="preserve">ynajem sali konferencyjnej dla </w:t>
      </w:r>
      <w:r w:rsidR="00D87AC8">
        <w:rPr>
          <w:u w:val="single"/>
          <w:lang w:val="pl-PL"/>
        </w:rPr>
        <w:t xml:space="preserve">12 </w:t>
      </w:r>
      <w:proofErr w:type="gramStart"/>
      <w:r w:rsidR="00D87AC8">
        <w:rPr>
          <w:u w:val="single"/>
          <w:lang w:val="pl-PL"/>
        </w:rPr>
        <w:t>osób</w:t>
      </w:r>
      <w:r w:rsidR="009A1440">
        <w:rPr>
          <w:lang w:val="pl-PL"/>
        </w:rPr>
        <w:t>,  na</w:t>
      </w:r>
      <w:proofErr w:type="gramEnd"/>
      <w:r w:rsidR="009A1440">
        <w:rPr>
          <w:lang w:val="pl-PL"/>
        </w:rPr>
        <w:t xml:space="preserve"> </w:t>
      </w:r>
      <w:r w:rsidR="00D87AC8">
        <w:rPr>
          <w:lang w:val="pl-PL"/>
        </w:rPr>
        <w:t>spotkanie</w:t>
      </w:r>
      <w:r w:rsidR="009A1440">
        <w:rPr>
          <w:lang w:val="pl-PL"/>
        </w:rPr>
        <w:t xml:space="preserve"> w  </w:t>
      </w:r>
      <w:r w:rsidR="00D87AC8">
        <w:rPr>
          <w:lang w:val="pl-PL"/>
        </w:rPr>
        <w:t xml:space="preserve">dniu 18 czerwca </w:t>
      </w:r>
      <w:r w:rsidR="009A1440">
        <w:rPr>
          <w:lang w:val="pl-PL"/>
        </w:rPr>
        <w:t>2019</w:t>
      </w:r>
      <w:r w:rsidR="009A1440" w:rsidRPr="001510CA">
        <w:rPr>
          <w:lang w:val="pl-PL"/>
        </w:rPr>
        <w:t xml:space="preserve"> r</w:t>
      </w:r>
      <w:r w:rsidR="009A1440">
        <w:rPr>
          <w:lang w:val="pl-PL"/>
        </w:rPr>
        <w:t xml:space="preserve">. na </w:t>
      </w:r>
      <w:r w:rsidR="00D87AC8">
        <w:rPr>
          <w:lang w:val="pl-PL"/>
        </w:rPr>
        <w:t>czas 8</w:t>
      </w:r>
      <w:r w:rsidR="009A1440">
        <w:rPr>
          <w:lang w:val="pl-PL"/>
        </w:rPr>
        <w:t xml:space="preserve"> godz.</w:t>
      </w:r>
      <w:r w:rsidR="009A1440" w:rsidRPr="009D3D45">
        <w:rPr>
          <w:lang w:val="pl-PL"/>
        </w:rPr>
        <w:t xml:space="preserve"> w budynku przystosowanym dla potrzeb osób z niepełnosprawnościami, wyposażonej w:</w:t>
      </w:r>
    </w:p>
    <w:p w:rsidR="009A1440" w:rsidRPr="008B3BD2" w:rsidRDefault="009A1440" w:rsidP="009A1440">
      <w:pPr>
        <w:autoSpaceDE w:val="0"/>
        <w:autoSpaceDN w:val="0"/>
        <w:adjustRightInd w:val="0"/>
        <w:rPr>
          <w:lang w:val="pl-PL"/>
        </w:rPr>
      </w:pPr>
    </w:p>
    <w:p w:rsidR="009A1440" w:rsidRPr="009D3D45" w:rsidRDefault="009A1440" w:rsidP="009A14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lang w:val="pl-PL"/>
        </w:rPr>
      </w:pPr>
      <w:proofErr w:type="gramStart"/>
      <w:r w:rsidRPr="009D3D45">
        <w:rPr>
          <w:lang w:val="pl-PL"/>
        </w:rPr>
        <w:t>krzesła</w:t>
      </w:r>
      <w:proofErr w:type="gramEnd"/>
      <w:r w:rsidRPr="009D3D45">
        <w:rPr>
          <w:lang w:val="pl-PL"/>
        </w:rPr>
        <w:t xml:space="preserve"> dla gości </w:t>
      </w:r>
      <w:r w:rsidR="00D87AC8">
        <w:rPr>
          <w:lang w:val="pl-PL"/>
        </w:rPr>
        <w:t>w ustawieniu szkolnym</w:t>
      </w:r>
      <w:r w:rsidRPr="009D3D45">
        <w:rPr>
          <w:lang w:val="pl-PL"/>
        </w:rPr>
        <w:t>;</w:t>
      </w:r>
    </w:p>
    <w:p w:rsidR="009A1440" w:rsidRPr="009D3D45" w:rsidRDefault="009A1440" w:rsidP="009A14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lang w:val="pl-PL"/>
        </w:rPr>
      </w:pPr>
      <w:proofErr w:type="gramStart"/>
      <w:r w:rsidRPr="009D3D45">
        <w:rPr>
          <w:lang w:val="pl-PL"/>
        </w:rPr>
        <w:t>ekran</w:t>
      </w:r>
      <w:proofErr w:type="gramEnd"/>
      <w:r w:rsidRPr="009D3D45">
        <w:rPr>
          <w:lang w:val="pl-PL"/>
        </w:rPr>
        <w:t>, rzutnik, laptop, pilota do prezentacji;</w:t>
      </w:r>
    </w:p>
    <w:p w:rsidR="009A1440" w:rsidRDefault="00221973" w:rsidP="009A14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left"/>
      </w:pPr>
      <w:proofErr w:type="spellStart"/>
      <w:r>
        <w:t>tablica</w:t>
      </w:r>
      <w:proofErr w:type="spellEnd"/>
      <w:r>
        <w:t xml:space="preserve"> flipchart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tablica</w:t>
      </w:r>
      <w:proofErr w:type="spellEnd"/>
      <w:r>
        <w:t xml:space="preserve"> </w:t>
      </w:r>
      <w:proofErr w:type="spellStart"/>
      <w:r>
        <w:t>suchościeralna</w:t>
      </w:r>
      <w:proofErr w:type="spellEnd"/>
    </w:p>
    <w:p w:rsidR="00221973" w:rsidRPr="009D3D45" w:rsidRDefault="00221973" w:rsidP="009A144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left"/>
      </w:pPr>
      <w:proofErr w:type="spellStart"/>
      <w:r>
        <w:t>bezprzewodowy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internetu</w:t>
      </w:r>
      <w:proofErr w:type="spellEnd"/>
    </w:p>
    <w:p w:rsidR="009A1440" w:rsidRPr="009D3D45" w:rsidRDefault="009A1440" w:rsidP="00221973">
      <w:pPr>
        <w:autoSpaceDE w:val="0"/>
        <w:autoSpaceDN w:val="0"/>
        <w:adjustRightInd w:val="0"/>
        <w:spacing w:after="0" w:line="240" w:lineRule="auto"/>
        <w:ind w:left="284"/>
        <w:jc w:val="left"/>
      </w:pPr>
    </w:p>
    <w:p w:rsidR="009A1440" w:rsidRPr="009D3D45" w:rsidRDefault="009A1440" w:rsidP="009A1440">
      <w:pPr>
        <w:autoSpaceDE w:val="0"/>
        <w:autoSpaceDN w:val="0"/>
        <w:adjustRightInd w:val="0"/>
        <w:rPr>
          <w:lang w:val="pl-PL"/>
        </w:rPr>
      </w:pPr>
      <w:proofErr w:type="gramStart"/>
      <w:r w:rsidRPr="009D3D45">
        <w:rPr>
          <w:lang w:val="pl-PL"/>
        </w:rPr>
        <w:t>w</w:t>
      </w:r>
      <w:proofErr w:type="gramEnd"/>
      <w:r w:rsidRPr="009D3D45">
        <w:rPr>
          <w:lang w:val="pl-PL"/>
        </w:rPr>
        <w:t xml:space="preserve"> ramach wynajęcia sali, zapewnienie obsługi technicznej.</w:t>
      </w:r>
    </w:p>
    <w:p w:rsidR="009A1440" w:rsidRPr="009D3D45" w:rsidRDefault="009A1440" w:rsidP="009A1440">
      <w:pPr>
        <w:autoSpaceDE w:val="0"/>
        <w:autoSpaceDN w:val="0"/>
        <w:adjustRightInd w:val="0"/>
        <w:ind w:left="284" w:hanging="284"/>
        <w:rPr>
          <w:u w:val="single"/>
          <w:lang w:val="pl-PL"/>
        </w:rPr>
      </w:pPr>
    </w:p>
    <w:p w:rsidR="00BB6C78" w:rsidRDefault="00987B26" w:rsidP="009A1440">
      <w:pPr>
        <w:autoSpaceDE w:val="0"/>
        <w:autoSpaceDN w:val="0"/>
        <w:adjustRightInd w:val="0"/>
        <w:ind w:left="284" w:hanging="284"/>
        <w:rPr>
          <w:u w:val="single"/>
          <w:lang w:val="pl-PL"/>
        </w:rPr>
      </w:pPr>
      <w:r>
        <w:rPr>
          <w:u w:val="single"/>
          <w:lang w:val="pl-PL"/>
        </w:rPr>
        <w:t xml:space="preserve"> 2. Z</w:t>
      </w:r>
      <w:r w:rsidR="009A1440" w:rsidRPr="009D3D45">
        <w:rPr>
          <w:u w:val="single"/>
          <w:lang w:val="pl-PL"/>
        </w:rPr>
        <w:t xml:space="preserve">apewnienie </w:t>
      </w:r>
      <w:r w:rsidR="00BB6C78">
        <w:rPr>
          <w:u w:val="single"/>
          <w:lang w:val="pl-PL"/>
        </w:rPr>
        <w:t>wyżywienia</w:t>
      </w:r>
    </w:p>
    <w:p w:rsidR="00BB6C78" w:rsidRDefault="00BB6C78" w:rsidP="009A1440">
      <w:pPr>
        <w:autoSpaceDE w:val="0"/>
        <w:autoSpaceDN w:val="0"/>
        <w:adjustRightInd w:val="0"/>
        <w:ind w:left="284" w:hanging="284"/>
        <w:rPr>
          <w:u w:val="single"/>
          <w:lang w:val="pl-PL"/>
        </w:rPr>
      </w:pPr>
    </w:p>
    <w:p w:rsidR="009A1440" w:rsidRPr="00BB6C78" w:rsidRDefault="009A1440" w:rsidP="00BB6C78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lang w:val="pl-PL"/>
        </w:rPr>
      </w:pPr>
      <w:proofErr w:type="gramStart"/>
      <w:r w:rsidRPr="00BB6C78">
        <w:rPr>
          <w:u w:val="single"/>
          <w:lang w:val="pl-PL"/>
        </w:rPr>
        <w:t>przerwy</w:t>
      </w:r>
      <w:proofErr w:type="gramEnd"/>
      <w:r w:rsidRPr="00BB6C78">
        <w:rPr>
          <w:u w:val="single"/>
          <w:lang w:val="pl-PL"/>
        </w:rPr>
        <w:t xml:space="preserve"> kawowej</w:t>
      </w:r>
      <w:r w:rsidRPr="00BB6C78">
        <w:rPr>
          <w:lang w:val="pl-PL"/>
        </w:rPr>
        <w:t xml:space="preserve"> dla </w:t>
      </w:r>
      <w:r w:rsidR="00D87AC8" w:rsidRPr="00BB6C78">
        <w:rPr>
          <w:lang w:val="pl-PL"/>
        </w:rPr>
        <w:t>12</w:t>
      </w:r>
      <w:r w:rsidRPr="00BB6C78">
        <w:rPr>
          <w:lang w:val="pl-PL"/>
        </w:rPr>
        <w:t xml:space="preserve"> uczestników spotkania; tzn. bufet kawowy ustawiony przed lub w sali konferencyjnej w systemie ciągłym</w:t>
      </w:r>
    </w:p>
    <w:p w:rsidR="00BB6C78" w:rsidRDefault="009A1440" w:rsidP="00BB6C7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lang w:val="pl-PL"/>
        </w:rPr>
      </w:pPr>
      <w:r w:rsidRPr="00BB6C78">
        <w:rPr>
          <w:lang w:val="pl-PL"/>
        </w:rPr>
        <w:t>Na prze</w:t>
      </w:r>
      <w:r w:rsidR="00BB6C78" w:rsidRPr="00BB6C78">
        <w:rPr>
          <w:lang w:val="pl-PL"/>
        </w:rPr>
        <w:t>rwę kawową składać się będą</w:t>
      </w:r>
      <w:proofErr w:type="gramStart"/>
      <w:r w:rsidR="00BB6C78" w:rsidRPr="00BB6C78">
        <w:rPr>
          <w:lang w:val="pl-PL"/>
        </w:rPr>
        <w:t>:</w:t>
      </w:r>
      <w:r w:rsidR="00BB6C78" w:rsidRPr="00BB6C78">
        <w:rPr>
          <w:lang w:val="pl-PL"/>
        </w:rPr>
        <w:br/>
      </w:r>
      <w:r w:rsidRPr="00BB6C78">
        <w:rPr>
          <w:lang w:val="pl-PL"/>
        </w:rPr>
        <w:t>herbata</w:t>
      </w:r>
      <w:proofErr w:type="gramEnd"/>
      <w:r w:rsidRPr="00BB6C78">
        <w:rPr>
          <w:lang w:val="pl-PL"/>
        </w:rPr>
        <w:t>, kawa rozpuszczalną oraz kawa z ekspresu wysokociśnieniowego wraz z dodatkami t</w:t>
      </w:r>
      <w:r w:rsidR="00BB6C78">
        <w:rPr>
          <w:lang w:val="pl-PL"/>
        </w:rPr>
        <w:t>ypu: cukier, mleko, cytryna;</w:t>
      </w:r>
    </w:p>
    <w:p w:rsidR="00BB6C78" w:rsidRDefault="009A1440" w:rsidP="00BB6C7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lang w:val="pl-PL"/>
        </w:rPr>
      </w:pPr>
      <w:proofErr w:type="gramStart"/>
      <w:r w:rsidRPr="00BB6C78">
        <w:rPr>
          <w:lang w:val="pl-PL"/>
        </w:rPr>
        <w:t>soki</w:t>
      </w:r>
      <w:proofErr w:type="gramEnd"/>
      <w:r w:rsidRPr="00BB6C78">
        <w:rPr>
          <w:lang w:val="pl-PL"/>
        </w:rPr>
        <w:t xml:space="preserve"> owocowe, woda mineralna</w:t>
      </w:r>
      <w:r w:rsidR="00BB6C78">
        <w:rPr>
          <w:lang w:val="pl-PL"/>
        </w:rPr>
        <w:t xml:space="preserve"> gazowana i niegazowana;</w:t>
      </w:r>
    </w:p>
    <w:p w:rsidR="00BB6C78" w:rsidRDefault="009A1440" w:rsidP="00BB6C7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lang w:val="pl-PL"/>
        </w:rPr>
      </w:pPr>
      <w:r w:rsidRPr="00BB6C78">
        <w:rPr>
          <w:lang w:val="pl-PL"/>
        </w:rPr>
        <w:t>słodkie przekąski typu ciasteczka (co najmniej trzy rodzaje</w:t>
      </w:r>
      <w:proofErr w:type="gramStart"/>
      <w:r w:rsidRPr="00BB6C78">
        <w:rPr>
          <w:lang w:val="pl-PL"/>
        </w:rPr>
        <w:t>)oraz</w:t>
      </w:r>
      <w:proofErr w:type="gramEnd"/>
      <w:r w:rsidRPr="00BB6C78">
        <w:rPr>
          <w:lang w:val="pl-PL"/>
        </w:rPr>
        <w:t xml:space="preserve"> słone przekąski (co najmniej trzy rodzaje</w:t>
      </w:r>
    </w:p>
    <w:p w:rsidR="009A1440" w:rsidRDefault="009A1440" w:rsidP="00BB6C78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left"/>
        <w:rPr>
          <w:lang w:val="pl-PL"/>
        </w:rPr>
      </w:pPr>
      <w:proofErr w:type="gramStart"/>
      <w:r w:rsidRPr="00BB6C78">
        <w:rPr>
          <w:lang w:val="pl-PL"/>
        </w:rPr>
        <w:t>owoce (co</w:t>
      </w:r>
      <w:proofErr w:type="gramEnd"/>
      <w:r w:rsidRPr="00BB6C78">
        <w:rPr>
          <w:lang w:val="pl-PL"/>
        </w:rPr>
        <w:t xml:space="preserve"> najmniej trzy rodzaje).</w:t>
      </w:r>
    </w:p>
    <w:p w:rsidR="00987B26" w:rsidRPr="00BB6C78" w:rsidRDefault="00987B26" w:rsidP="00987B26">
      <w:pPr>
        <w:pStyle w:val="Akapitzlist"/>
        <w:autoSpaceDE w:val="0"/>
        <w:autoSpaceDN w:val="0"/>
        <w:adjustRightInd w:val="0"/>
        <w:jc w:val="left"/>
        <w:rPr>
          <w:lang w:val="pl-PL"/>
        </w:rPr>
      </w:pPr>
    </w:p>
    <w:p w:rsidR="00BB6C78" w:rsidRDefault="00BB6C78" w:rsidP="00BB6C7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left"/>
        <w:rPr>
          <w:lang w:val="pl-PL"/>
        </w:rPr>
      </w:pPr>
      <w:proofErr w:type="gramStart"/>
      <w:r>
        <w:rPr>
          <w:lang w:val="pl-PL"/>
        </w:rPr>
        <w:t>obiad</w:t>
      </w:r>
      <w:proofErr w:type="gramEnd"/>
      <w:r>
        <w:rPr>
          <w:lang w:val="pl-PL"/>
        </w:rPr>
        <w:t xml:space="preserve"> dla 12 uczestników w formie szwedzkiego stołu, dwa dania gorące: zupa oraz dwa dania główne do wyboru, a także </w:t>
      </w:r>
    </w:p>
    <w:p w:rsidR="00BB6C78" w:rsidRDefault="00BB6C78" w:rsidP="00BB6C7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 w:hanging="283"/>
        <w:jc w:val="left"/>
        <w:rPr>
          <w:lang w:val="pl-PL"/>
        </w:rPr>
      </w:pPr>
      <w:proofErr w:type="gramStart"/>
      <w:r w:rsidRPr="00BB6C78">
        <w:rPr>
          <w:lang w:val="pl-PL"/>
        </w:rPr>
        <w:lastRenderedPageBreak/>
        <w:t>herbata</w:t>
      </w:r>
      <w:proofErr w:type="gramEnd"/>
      <w:r w:rsidRPr="00BB6C78">
        <w:rPr>
          <w:lang w:val="pl-PL"/>
        </w:rPr>
        <w:t xml:space="preserve"> (3 rodzaje) z dodatkami (cukier, mleko, cytryna), kawa rozpuszczalna oraz kawa z ekspresu wysokociśnieniowego wraz z dodatkami (cukier, mleko, cytryna)</w:t>
      </w:r>
    </w:p>
    <w:p w:rsidR="00BB6C78" w:rsidRPr="00BB6C78" w:rsidRDefault="00BB6C78" w:rsidP="00BB6C78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firstLine="142"/>
        <w:jc w:val="left"/>
        <w:rPr>
          <w:lang w:val="pl-PL"/>
        </w:rPr>
      </w:pPr>
      <w:proofErr w:type="gramStart"/>
      <w:r w:rsidRPr="00BB6C78">
        <w:rPr>
          <w:lang w:val="pl-PL"/>
        </w:rPr>
        <w:t>soki</w:t>
      </w:r>
      <w:proofErr w:type="gramEnd"/>
      <w:r w:rsidRPr="00BB6C78">
        <w:rPr>
          <w:lang w:val="pl-PL"/>
        </w:rPr>
        <w:t xml:space="preserve"> owocowe, woda mineralna gazowana i niegazowana</w:t>
      </w:r>
    </w:p>
    <w:p w:rsidR="00BB6C78" w:rsidRPr="00987B26" w:rsidRDefault="00987B26" w:rsidP="00BB6C78">
      <w:pPr>
        <w:autoSpaceDE w:val="0"/>
        <w:autoSpaceDN w:val="0"/>
        <w:adjustRightInd w:val="0"/>
        <w:jc w:val="left"/>
        <w:rPr>
          <w:u w:val="single"/>
          <w:lang w:val="pl-PL"/>
        </w:rPr>
      </w:pPr>
      <w:r w:rsidRPr="00987B26">
        <w:rPr>
          <w:u w:val="single"/>
          <w:lang w:val="pl-PL"/>
        </w:rPr>
        <w:t>3. Miejsce wydawania posiłków</w:t>
      </w:r>
    </w:p>
    <w:p w:rsidR="00BB6C78" w:rsidRDefault="00BB6C78" w:rsidP="00BB6C78">
      <w:pPr>
        <w:autoSpaceDE w:val="0"/>
        <w:autoSpaceDN w:val="0"/>
        <w:adjustRightInd w:val="0"/>
        <w:jc w:val="left"/>
        <w:rPr>
          <w:lang w:val="pl-PL"/>
        </w:rPr>
      </w:pPr>
    </w:p>
    <w:p w:rsidR="00987B26" w:rsidRDefault="00987B26" w:rsidP="00BB6C78">
      <w:pPr>
        <w:autoSpaceDE w:val="0"/>
        <w:autoSpaceDN w:val="0"/>
        <w:adjustRightInd w:val="0"/>
        <w:jc w:val="left"/>
        <w:rPr>
          <w:lang w:val="pl-PL"/>
        </w:rPr>
      </w:pPr>
      <w:r>
        <w:rPr>
          <w:lang w:val="pl-PL"/>
        </w:rPr>
        <w:t>Miejsce wydawania posiłków powinno znajdować się w tym samym obiekcie, w którym odbywa się szkolenie, jednak w oddzielnym pomieszczeniu, niż sala szkoleniowa</w:t>
      </w:r>
    </w:p>
    <w:p w:rsidR="009A1440" w:rsidRDefault="00987B26" w:rsidP="009A1440">
      <w:pPr>
        <w:autoSpaceDE w:val="0"/>
        <w:autoSpaceDN w:val="0"/>
        <w:adjustRightInd w:val="0"/>
        <w:spacing w:before="80"/>
        <w:rPr>
          <w:lang w:val="pl-PL"/>
        </w:rPr>
      </w:pPr>
      <w:r>
        <w:rPr>
          <w:u w:val="single"/>
          <w:lang w:val="pl-PL"/>
        </w:rPr>
        <w:t>4</w:t>
      </w:r>
      <w:r w:rsidR="009A1440" w:rsidRPr="009D3D45">
        <w:rPr>
          <w:u w:val="single"/>
          <w:lang w:val="pl-PL"/>
        </w:rPr>
        <w:t xml:space="preserve">. </w:t>
      </w:r>
      <w:r>
        <w:rPr>
          <w:u w:val="single"/>
          <w:lang w:val="pl-PL"/>
        </w:rPr>
        <w:t>M</w:t>
      </w:r>
      <w:r w:rsidR="009A1440" w:rsidRPr="009D3D45">
        <w:rPr>
          <w:u w:val="single"/>
          <w:lang w:val="pl-PL"/>
        </w:rPr>
        <w:t>iejsce</w:t>
      </w:r>
      <w:r w:rsidR="00D87AC8">
        <w:rPr>
          <w:u w:val="single"/>
          <w:lang w:val="pl-PL"/>
        </w:rPr>
        <w:t xml:space="preserve"> </w:t>
      </w:r>
      <w:r w:rsidR="009A1440" w:rsidRPr="009D3D45">
        <w:rPr>
          <w:lang w:val="pl-PL"/>
        </w:rPr>
        <w:t>– przystosowane dla potrzeb osób z niepełnosprawnościami</w:t>
      </w:r>
      <w:r w:rsidR="009A1440">
        <w:rPr>
          <w:lang w:val="pl-PL"/>
        </w:rPr>
        <w:t>,</w:t>
      </w:r>
    </w:p>
    <w:p w:rsidR="00221973" w:rsidRPr="00221973" w:rsidRDefault="00221973" w:rsidP="009A1440">
      <w:pPr>
        <w:autoSpaceDE w:val="0"/>
        <w:autoSpaceDN w:val="0"/>
        <w:adjustRightInd w:val="0"/>
        <w:spacing w:before="80"/>
        <w:rPr>
          <w:u w:val="single"/>
          <w:lang w:val="pl-PL"/>
        </w:rPr>
      </w:pPr>
      <w:r w:rsidRPr="00221973">
        <w:rPr>
          <w:u w:val="single"/>
          <w:lang w:val="pl-PL"/>
        </w:rPr>
        <w:t>5. Materiały biurowe</w:t>
      </w:r>
    </w:p>
    <w:p w:rsidR="00221973" w:rsidRPr="009D3D45" w:rsidRDefault="00221973" w:rsidP="009A1440">
      <w:pPr>
        <w:autoSpaceDE w:val="0"/>
        <w:autoSpaceDN w:val="0"/>
        <w:adjustRightInd w:val="0"/>
        <w:spacing w:before="80"/>
        <w:rPr>
          <w:lang w:val="pl-PL"/>
        </w:rPr>
      </w:pPr>
      <w:r>
        <w:rPr>
          <w:lang w:val="pl-PL"/>
        </w:rPr>
        <w:t>Zestaw materiałów szkoleniowe dla każdego uczestnika składający się z teczki, notesu i długopisu.</w:t>
      </w:r>
    </w:p>
    <w:p w:rsidR="009A1440" w:rsidRPr="00DF46D1" w:rsidRDefault="009A1440" w:rsidP="009A1440">
      <w:pPr>
        <w:autoSpaceDE w:val="0"/>
        <w:autoSpaceDN w:val="0"/>
        <w:adjustRightInd w:val="0"/>
        <w:spacing w:before="80"/>
        <w:rPr>
          <w:b/>
          <w:bCs/>
          <w:lang w:val="pl-PL"/>
        </w:rPr>
      </w:pPr>
      <w:r w:rsidRPr="00DF46D1">
        <w:rPr>
          <w:b/>
          <w:bCs/>
          <w:lang w:val="pl-PL"/>
        </w:rPr>
        <w:t>II. Oferta</w:t>
      </w:r>
    </w:p>
    <w:p w:rsidR="009A1440" w:rsidRPr="009A1440" w:rsidRDefault="009A1440" w:rsidP="009A1440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pl-PL"/>
        </w:rPr>
      </w:pPr>
      <w:r w:rsidRPr="009A1440">
        <w:rPr>
          <w:sz w:val="24"/>
          <w:szCs w:val="24"/>
          <w:lang w:val="pl-PL"/>
        </w:rPr>
        <w:t>Prosimy o przesłanie oferty cenowej zgodnie z Załącznik 1 – Formularz „OFERTA” zawierającej:</w:t>
      </w:r>
    </w:p>
    <w:p w:rsidR="009A1440" w:rsidRPr="009A1440" w:rsidRDefault="009A1440" w:rsidP="009A14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pl-PL"/>
        </w:rPr>
      </w:pPr>
      <w:proofErr w:type="gramStart"/>
      <w:r w:rsidRPr="009A1440">
        <w:rPr>
          <w:sz w:val="24"/>
          <w:szCs w:val="24"/>
          <w:lang w:val="pl-PL"/>
        </w:rPr>
        <w:t>deklarację</w:t>
      </w:r>
      <w:proofErr w:type="gramEnd"/>
      <w:r w:rsidRPr="009A1440">
        <w:rPr>
          <w:sz w:val="24"/>
          <w:szCs w:val="24"/>
          <w:lang w:val="pl-PL"/>
        </w:rPr>
        <w:t xml:space="preserve"> dostępności sali konferencyjnej o wymaganym standardzie w wymaganym terminie i miejscu przez zamawiającego</w:t>
      </w:r>
    </w:p>
    <w:p w:rsidR="009A1440" w:rsidRPr="009A1440" w:rsidRDefault="009A1440" w:rsidP="009A14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pl-PL"/>
        </w:rPr>
      </w:pPr>
      <w:r w:rsidRPr="009A1440">
        <w:rPr>
          <w:sz w:val="24"/>
          <w:szCs w:val="24"/>
          <w:lang w:val="pl-PL"/>
        </w:rPr>
        <w:t xml:space="preserve">całkowity kosztorys usługi (kwota brutto) uwzględniająca z podziałem </w:t>
      </w:r>
      <w:proofErr w:type="gramStart"/>
      <w:r w:rsidRPr="009A1440">
        <w:rPr>
          <w:sz w:val="24"/>
          <w:szCs w:val="24"/>
          <w:lang w:val="pl-PL"/>
        </w:rPr>
        <w:t>na :</w:t>
      </w:r>
      <w:proofErr w:type="gramEnd"/>
    </w:p>
    <w:p w:rsidR="009A1440" w:rsidRDefault="00987B26" w:rsidP="009A14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koszt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wynajęcia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="009A1440" w:rsidRPr="009D3D45">
        <w:rPr>
          <w:sz w:val="24"/>
          <w:szCs w:val="24"/>
        </w:rPr>
        <w:t>ali</w:t>
      </w:r>
      <w:proofErr w:type="spellEnd"/>
      <w:r w:rsidR="009A1440" w:rsidRPr="009D3D45">
        <w:rPr>
          <w:sz w:val="24"/>
          <w:szCs w:val="24"/>
        </w:rPr>
        <w:t xml:space="preserve"> </w:t>
      </w:r>
      <w:proofErr w:type="spellStart"/>
      <w:r w:rsidR="009A1440" w:rsidRPr="009D3D45">
        <w:rPr>
          <w:sz w:val="24"/>
          <w:szCs w:val="24"/>
        </w:rPr>
        <w:t>konferencyjnej</w:t>
      </w:r>
      <w:proofErr w:type="spellEnd"/>
      <w:r w:rsidR="009A1440" w:rsidRPr="009D3D45">
        <w:rPr>
          <w:sz w:val="24"/>
          <w:szCs w:val="24"/>
        </w:rPr>
        <w:t>;</w:t>
      </w:r>
    </w:p>
    <w:p w:rsidR="009A1440" w:rsidRDefault="009A1440" w:rsidP="009A14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pl-PL"/>
        </w:rPr>
      </w:pPr>
      <w:proofErr w:type="gramStart"/>
      <w:r w:rsidRPr="009A1440">
        <w:rPr>
          <w:sz w:val="24"/>
          <w:szCs w:val="24"/>
          <w:lang w:val="pl-PL"/>
        </w:rPr>
        <w:t>koszt</w:t>
      </w:r>
      <w:proofErr w:type="gramEnd"/>
      <w:r w:rsidRPr="009A1440">
        <w:rPr>
          <w:sz w:val="24"/>
          <w:szCs w:val="24"/>
          <w:lang w:val="pl-PL"/>
        </w:rPr>
        <w:t xml:space="preserve"> </w:t>
      </w:r>
      <w:r w:rsidR="00987B26">
        <w:rPr>
          <w:sz w:val="24"/>
          <w:szCs w:val="24"/>
          <w:lang w:val="pl-PL"/>
        </w:rPr>
        <w:t>wyżywienia</w:t>
      </w:r>
      <w:r w:rsidRPr="009A1440">
        <w:rPr>
          <w:sz w:val="24"/>
          <w:szCs w:val="24"/>
          <w:lang w:val="pl-PL"/>
        </w:rPr>
        <w:t xml:space="preserve"> dla </w:t>
      </w:r>
      <w:r w:rsidR="00987B26">
        <w:rPr>
          <w:sz w:val="24"/>
          <w:szCs w:val="24"/>
          <w:lang w:val="pl-PL"/>
        </w:rPr>
        <w:t>12</w:t>
      </w:r>
      <w:r w:rsidRPr="009A1440">
        <w:rPr>
          <w:sz w:val="24"/>
          <w:szCs w:val="24"/>
          <w:lang w:val="pl-PL"/>
        </w:rPr>
        <w:t xml:space="preserve"> osób;</w:t>
      </w:r>
    </w:p>
    <w:p w:rsidR="00221973" w:rsidRDefault="00221973" w:rsidP="009A14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sz w:val="24"/>
          <w:szCs w:val="24"/>
          <w:lang w:val="pl-PL"/>
        </w:rPr>
      </w:pPr>
      <w:proofErr w:type="gramStart"/>
      <w:r>
        <w:rPr>
          <w:sz w:val="24"/>
          <w:szCs w:val="24"/>
          <w:lang w:val="pl-PL"/>
        </w:rPr>
        <w:t>materiały</w:t>
      </w:r>
      <w:proofErr w:type="gramEnd"/>
      <w:r>
        <w:rPr>
          <w:sz w:val="24"/>
          <w:szCs w:val="24"/>
          <w:lang w:val="pl-PL"/>
        </w:rPr>
        <w:t xml:space="preserve"> biurowe dla 12 osób</w:t>
      </w:r>
    </w:p>
    <w:p w:rsidR="009A1440" w:rsidRPr="009A1440" w:rsidRDefault="009A1440" w:rsidP="009A1440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  <w:lang w:val="pl-PL"/>
        </w:rPr>
      </w:pPr>
      <w:r w:rsidRPr="009A1440">
        <w:rPr>
          <w:sz w:val="24"/>
          <w:szCs w:val="24"/>
          <w:lang w:val="pl-PL"/>
        </w:rPr>
        <w:t xml:space="preserve">       </w:t>
      </w:r>
    </w:p>
    <w:p w:rsidR="009A1440" w:rsidRDefault="009A1440" w:rsidP="009A1440">
      <w:pPr>
        <w:autoSpaceDE w:val="0"/>
        <w:autoSpaceDN w:val="0"/>
        <w:adjustRightInd w:val="0"/>
        <w:rPr>
          <w:b/>
          <w:bCs/>
          <w:lang w:val="pl-PL"/>
        </w:rPr>
      </w:pPr>
      <w:r w:rsidRPr="009D3D45">
        <w:rPr>
          <w:b/>
          <w:bCs/>
          <w:lang w:val="pl-PL"/>
        </w:rPr>
        <w:t>III. Terminy</w:t>
      </w:r>
    </w:p>
    <w:p w:rsidR="00221973" w:rsidRDefault="00221973" w:rsidP="009A1440">
      <w:pPr>
        <w:autoSpaceDE w:val="0"/>
        <w:autoSpaceDN w:val="0"/>
        <w:adjustRightInd w:val="0"/>
        <w:rPr>
          <w:b/>
          <w:bCs/>
          <w:lang w:val="pl-PL"/>
        </w:rPr>
      </w:pPr>
    </w:p>
    <w:p w:rsidR="00221973" w:rsidRDefault="00221973" w:rsidP="009A1440">
      <w:pPr>
        <w:autoSpaceDE w:val="0"/>
        <w:autoSpaceDN w:val="0"/>
        <w:adjustRightInd w:val="0"/>
        <w:rPr>
          <w:bCs/>
          <w:lang w:val="pl-PL"/>
        </w:rPr>
      </w:pPr>
      <w:r w:rsidRPr="00221973">
        <w:rPr>
          <w:bCs/>
          <w:lang w:val="pl-PL"/>
        </w:rPr>
        <w:t xml:space="preserve">Ofertę należy złożyć: </w:t>
      </w:r>
    </w:p>
    <w:p w:rsidR="00B5075A" w:rsidRDefault="00221973" w:rsidP="009A1440">
      <w:pPr>
        <w:autoSpaceDE w:val="0"/>
        <w:autoSpaceDN w:val="0"/>
        <w:adjustRightInd w:val="0"/>
        <w:rPr>
          <w:bCs/>
          <w:lang w:val="pl-PL"/>
        </w:rPr>
      </w:pPr>
      <w:r w:rsidRPr="00221973">
        <w:rPr>
          <w:bCs/>
          <w:lang w:val="pl-PL"/>
        </w:rPr>
        <w:t>- w sekretariacie Polskiej Izby Motoryz</w:t>
      </w:r>
      <w:r w:rsidR="00D217B0">
        <w:rPr>
          <w:bCs/>
          <w:lang w:val="pl-PL"/>
        </w:rPr>
        <w:t>acji</w:t>
      </w:r>
    </w:p>
    <w:p w:rsidR="00B5075A" w:rsidRDefault="00B5075A" w:rsidP="009A1440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Ul. Grażyny 13</w:t>
      </w:r>
    </w:p>
    <w:p w:rsidR="00221973" w:rsidRDefault="00B5075A" w:rsidP="009A1440">
      <w:pPr>
        <w:autoSpaceDE w:val="0"/>
        <w:autoSpaceDN w:val="0"/>
        <w:adjustRightInd w:val="0"/>
        <w:rPr>
          <w:bCs/>
          <w:lang w:val="pl-PL"/>
        </w:rPr>
      </w:pPr>
      <w:r>
        <w:rPr>
          <w:bCs/>
          <w:lang w:val="pl-PL"/>
        </w:rPr>
        <w:t>02-548 Warszawa</w:t>
      </w:r>
    </w:p>
    <w:p w:rsidR="00B5075A" w:rsidRDefault="00B5075A" w:rsidP="009A1440">
      <w:pPr>
        <w:autoSpaceDE w:val="0"/>
        <w:autoSpaceDN w:val="0"/>
        <w:adjustRightInd w:val="0"/>
        <w:rPr>
          <w:bCs/>
          <w:lang w:val="pl-PL"/>
        </w:rPr>
      </w:pPr>
      <w:proofErr w:type="gramStart"/>
      <w:r>
        <w:rPr>
          <w:bCs/>
          <w:lang w:val="pl-PL"/>
        </w:rPr>
        <w:t>lub</w:t>
      </w:r>
      <w:proofErr w:type="gramEnd"/>
    </w:p>
    <w:p w:rsidR="00B5075A" w:rsidRDefault="00221973" w:rsidP="009A1440">
      <w:pPr>
        <w:autoSpaceDE w:val="0"/>
        <w:autoSpaceDN w:val="0"/>
        <w:adjustRightInd w:val="0"/>
        <w:rPr>
          <w:bCs/>
          <w:lang w:val="pl-PL"/>
        </w:rPr>
      </w:pPr>
      <w:proofErr w:type="gramStart"/>
      <w:r w:rsidRPr="00221973">
        <w:rPr>
          <w:bCs/>
          <w:lang w:val="pl-PL"/>
        </w:rPr>
        <w:t>-  przesłać</w:t>
      </w:r>
      <w:proofErr w:type="gramEnd"/>
      <w:r w:rsidRPr="00221973">
        <w:rPr>
          <w:bCs/>
          <w:lang w:val="pl-PL"/>
        </w:rPr>
        <w:t xml:space="preserve"> mailem (</w:t>
      </w:r>
      <w:proofErr w:type="spellStart"/>
      <w:r w:rsidRPr="00221973">
        <w:rPr>
          <w:bCs/>
          <w:lang w:val="pl-PL"/>
        </w:rPr>
        <w:t>sekretariat@pim.org.</w:t>
      </w:r>
      <w:proofErr w:type="gramStart"/>
      <w:r w:rsidRPr="00221973">
        <w:rPr>
          <w:bCs/>
          <w:lang w:val="pl-PL"/>
        </w:rPr>
        <w:t>pl</w:t>
      </w:r>
      <w:proofErr w:type="spellEnd"/>
      <w:r w:rsidRPr="00221973">
        <w:rPr>
          <w:bCs/>
          <w:lang w:val="pl-PL"/>
        </w:rPr>
        <w:t xml:space="preserve"> )  (w</w:t>
      </w:r>
      <w:proofErr w:type="gramEnd"/>
      <w:r w:rsidRPr="00221973">
        <w:rPr>
          <w:bCs/>
          <w:lang w:val="pl-PL"/>
        </w:rPr>
        <w:t xml:space="preserve"> tytule należy wpisać: „</w:t>
      </w:r>
      <w:r>
        <w:rPr>
          <w:bCs/>
          <w:lang w:val="pl-PL"/>
        </w:rPr>
        <w:t>Rozeznanie rynku</w:t>
      </w:r>
      <w:r w:rsidRPr="00221973">
        <w:rPr>
          <w:bCs/>
          <w:lang w:val="pl-PL"/>
        </w:rPr>
        <w:t xml:space="preserve"> </w:t>
      </w:r>
      <w:r w:rsidR="000461D5">
        <w:rPr>
          <w:bCs/>
          <w:lang w:val="pl-PL"/>
        </w:rPr>
        <w:t>4</w:t>
      </w:r>
      <w:r>
        <w:rPr>
          <w:bCs/>
          <w:lang w:val="pl-PL"/>
        </w:rPr>
        <w:t>/2019</w:t>
      </w:r>
      <w:r w:rsidRPr="00221973">
        <w:rPr>
          <w:bCs/>
          <w:lang w:val="pl-PL"/>
        </w:rPr>
        <w:t xml:space="preserve">”) do dnia </w:t>
      </w:r>
      <w:r w:rsidR="00B5075A">
        <w:rPr>
          <w:bCs/>
          <w:lang w:val="pl-PL"/>
        </w:rPr>
        <w:t>31 maja 2019</w:t>
      </w:r>
      <w:r w:rsidRPr="00221973">
        <w:rPr>
          <w:bCs/>
          <w:lang w:val="pl-PL"/>
        </w:rPr>
        <w:t xml:space="preserve">  r. do godz. 12.00 (wiążąca jest data wpływu</w:t>
      </w:r>
      <w:r w:rsidR="00B5075A">
        <w:rPr>
          <w:bCs/>
          <w:lang w:val="pl-PL"/>
        </w:rPr>
        <w:t>)</w:t>
      </w:r>
    </w:p>
    <w:p w:rsidR="009A1440" w:rsidRPr="009D3D45" w:rsidRDefault="00221973" w:rsidP="00B5075A">
      <w:pPr>
        <w:autoSpaceDE w:val="0"/>
        <w:autoSpaceDN w:val="0"/>
        <w:adjustRightInd w:val="0"/>
        <w:rPr>
          <w:color w:val="0000FF"/>
          <w:lang w:val="pl-PL"/>
        </w:rPr>
      </w:pPr>
      <w:r w:rsidRPr="00221973">
        <w:rPr>
          <w:bCs/>
          <w:lang w:val="pl-PL"/>
        </w:rPr>
        <w:t xml:space="preserve"> </w:t>
      </w:r>
    </w:p>
    <w:p w:rsidR="00B5075A" w:rsidRPr="00B5075A" w:rsidRDefault="00B5075A" w:rsidP="00B5075A">
      <w:pPr>
        <w:rPr>
          <w:bCs/>
          <w:lang w:val="pl-PL"/>
        </w:rPr>
      </w:pPr>
      <w:r w:rsidRPr="00B5075A">
        <w:rPr>
          <w:bCs/>
          <w:lang w:val="pl-PL"/>
        </w:rPr>
        <w:t xml:space="preserve">Oferta złożona w sekretariacie Polskiej Izby Motoryzacyjnej powinna zostać złożona w </w:t>
      </w:r>
      <w:proofErr w:type="gramStart"/>
      <w:r w:rsidRPr="00B5075A">
        <w:rPr>
          <w:bCs/>
          <w:lang w:val="pl-PL"/>
        </w:rPr>
        <w:t>zamkniętej  kopercie</w:t>
      </w:r>
      <w:proofErr w:type="gramEnd"/>
      <w:r w:rsidRPr="00B5075A">
        <w:rPr>
          <w:bCs/>
          <w:lang w:val="pl-PL"/>
        </w:rPr>
        <w:t xml:space="preserve">. Koperta powinna być opatrzona pieczęcią firmową oraz adresem Polskiej Izby </w:t>
      </w:r>
      <w:r w:rsidR="00D217B0">
        <w:rPr>
          <w:bCs/>
          <w:lang w:val="pl-PL"/>
        </w:rPr>
        <w:t>Motoryzacji</w:t>
      </w:r>
      <w:bookmarkStart w:id="0" w:name="_GoBack"/>
      <w:bookmarkEnd w:id="0"/>
      <w:r w:rsidRPr="00B5075A">
        <w:rPr>
          <w:bCs/>
          <w:lang w:val="pl-PL"/>
        </w:rPr>
        <w:t xml:space="preserve"> i dopiskiem: </w:t>
      </w:r>
      <w:r>
        <w:rPr>
          <w:bCs/>
          <w:lang w:val="pl-PL"/>
        </w:rPr>
        <w:t>„O</w:t>
      </w:r>
      <w:r w:rsidRPr="009D3D45">
        <w:rPr>
          <w:bCs/>
          <w:lang w:val="pl-PL"/>
        </w:rPr>
        <w:t xml:space="preserve">rganizacji </w:t>
      </w:r>
      <w:r>
        <w:rPr>
          <w:bCs/>
          <w:lang w:val="pl-PL"/>
        </w:rPr>
        <w:t>spotkania dotyczącego opracowania matrycy (narzędzia do monitorowania jakości kształcenia praktycznego)</w:t>
      </w:r>
      <w:r>
        <w:rPr>
          <w:lang w:val="pl-PL"/>
        </w:rPr>
        <w:t xml:space="preserve"> w projekcie </w:t>
      </w:r>
      <w:r w:rsidRPr="00B5075A">
        <w:rPr>
          <w:bCs/>
          <w:lang w:val="pl-PL"/>
        </w:rPr>
        <w:t>Dualny system kszta</w:t>
      </w:r>
      <w:r>
        <w:rPr>
          <w:bCs/>
          <w:lang w:val="pl-PL"/>
        </w:rPr>
        <w:t>łcenia w branży motoryzacyjnej w dniu</w:t>
      </w:r>
      <w:r w:rsidRPr="00B5075A">
        <w:rPr>
          <w:bCs/>
          <w:lang w:val="pl-PL"/>
        </w:rPr>
        <w:t xml:space="preserve"> </w:t>
      </w:r>
      <w:proofErr w:type="spellStart"/>
      <w:r>
        <w:rPr>
          <w:bCs/>
          <w:lang w:val="pl-PL"/>
        </w:rPr>
        <w:t>18.06.2019r</w:t>
      </w:r>
      <w:proofErr w:type="spellEnd"/>
      <w:r>
        <w:rPr>
          <w:bCs/>
          <w:lang w:val="pl-PL"/>
        </w:rPr>
        <w:t>.”</w:t>
      </w:r>
      <w:r w:rsidRPr="00B5075A">
        <w:rPr>
          <w:bCs/>
          <w:lang w:val="pl-PL"/>
        </w:rPr>
        <w:t xml:space="preserve"> </w:t>
      </w:r>
    </w:p>
    <w:p w:rsidR="009A1440" w:rsidRPr="009D3D45" w:rsidRDefault="009A1440" w:rsidP="009A1440">
      <w:pPr>
        <w:autoSpaceDE w:val="0"/>
        <w:autoSpaceDN w:val="0"/>
        <w:adjustRightInd w:val="0"/>
        <w:rPr>
          <w:b/>
          <w:bCs/>
          <w:lang w:val="pl-PL"/>
        </w:rPr>
      </w:pPr>
    </w:p>
    <w:p w:rsidR="009A1440" w:rsidRPr="009D3D45" w:rsidRDefault="009A1440" w:rsidP="009A1440">
      <w:pPr>
        <w:autoSpaceDE w:val="0"/>
        <w:autoSpaceDN w:val="0"/>
        <w:adjustRightInd w:val="0"/>
        <w:rPr>
          <w:b/>
          <w:bCs/>
          <w:lang w:val="pl-PL"/>
        </w:rPr>
      </w:pPr>
      <w:r w:rsidRPr="009D3D45">
        <w:rPr>
          <w:b/>
          <w:bCs/>
          <w:lang w:val="pl-PL"/>
        </w:rPr>
        <w:t>IV. Osoba upoważniona do kontaktu:</w:t>
      </w:r>
    </w:p>
    <w:p w:rsidR="009A1440" w:rsidRDefault="00B5075A" w:rsidP="009A1440">
      <w:pPr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Monika Gołoś</w:t>
      </w:r>
    </w:p>
    <w:p w:rsidR="00B5075A" w:rsidRPr="000461D5" w:rsidRDefault="00B5075A" w:rsidP="009A1440">
      <w:pPr>
        <w:autoSpaceDE w:val="0"/>
        <w:autoSpaceDN w:val="0"/>
        <w:adjustRightInd w:val="0"/>
      </w:pPr>
      <w:r w:rsidRPr="000461D5">
        <w:t xml:space="preserve">tel. +48 22 845-01-40 </w:t>
      </w:r>
    </w:p>
    <w:p w:rsidR="00B5075A" w:rsidRPr="000461D5" w:rsidRDefault="00B5075A" w:rsidP="009A1440">
      <w:pPr>
        <w:autoSpaceDE w:val="0"/>
        <w:autoSpaceDN w:val="0"/>
        <w:adjustRightInd w:val="0"/>
      </w:pPr>
      <w:r w:rsidRPr="000461D5">
        <w:t xml:space="preserve">e – </w:t>
      </w:r>
      <w:proofErr w:type="gramStart"/>
      <w:r w:rsidRPr="000461D5">
        <w:t>mail</w:t>
      </w:r>
      <w:proofErr w:type="gramEnd"/>
      <w:r w:rsidRPr="000461D5">
        <w:t xml:space="preserve">: </w:t>
      </w:r>
      <w:proofErr w:type="spellStart"/>
      <w:r w:rsidRPr="000461D5">
        <w:t>sekretariat@pim.org.pl</w:t>
      </w:r>
      <w:proofErr w:type="spellEnd"/>
    </w:p>
    <w:p w:rsidR="00030811" w:rsidRPr="000461D5" w:rsidRDefault="00030811" w:rsidP="009A1440">
      <w:pPr>
        <w:rPr>
          <w:sz w:val="24"/>
          <w:szCs w:val="24"/>
        </w:rPr>
      </w:pPr>
    </w:p>
    <w:p w:rsidR="00030811" w:rsidRPr="000461D5" w:rsidRDefault="00030811" w:rsidP="00030811">
      <w:pPr>
        <w:rPr>
          <w:sz w:val="24"/>
          <w:szCs w:val="24"/>
        </w:rPr>
      </w:pPr>
    </w:p>
    <w:sectPr w:rsidR="00030811" w:rsidRPr="000461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1F" w:rsidRDefault="00E73C1F" w:rsidP="00A633E2">
      <w:pPr>
        <w:spacing w:after="0" w:line="240" w:lineRule="auto"/>
      </w:pPr>
      <w:r>
        <w:separator/>
      </w:r>
    </w:p>
  </w:endnote>
  <w:endnote w:type="continuationSeparator" w:id="0">
    <w:p w:rsidR="00E73C1F" w:rsidRDefault="00E73C1F" w:rsidP="00A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Stopka"/>
    </w:pPr>
    <w:r>
      <w:rPr>
        <w:noProof/>
        <w:lang w:val="pl-PL" w:eastAsia="pl-PL"/>
      </w:rPr>
      <w:drawing>
        <wp:inline distT="0" distB="0" distL="0" distR="0" wp14:anchorId="0926C25E" wp14:editId="2EFB3E61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E2" w:rsidRDefault="00A6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1F" w:rsidRDefault="00E73C1F" w:rsidP="00A633E2">
      <w:pPr>
        <w:spacing w:after="0" w:line="240" w:lineRule="auto"/>
      </w:pPr>
      <w:r>
        <w:separator/>
      </w:r>
    </w:p>
  </w:footnote>
  <w:footnote w:type="continuationSeparator" w:id="0">
    <w:p w:rsidR="00E73C1F" w:rsidRDefault="00E73C1F" w:rsidP="00A6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Nagwek"/>
    </w:pPr>
    <w:r>
      <w:rPr>
        <w:noProof/>
        <w:lang w:val="pl-PL" w:eastAsia="pl-PL"/>
      </w:rPr>
      <w:drawing>
        <wp:inline distT="0" distB="0" distL="0" distR="0" wp14:anchorId="7BF59DB0" wp14:editId="18AF6FBC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3E2" w:rsidRDefault="00A6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97"/>
    <w:multiLevelType w:val="hybridMultilevel"/>
    <w:tmpl w:val="8C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EF5"/>
    <w:multiLevelType w:val="hybridMultilevel"/>
    <w:tmpl w:val="5E6CD046"/>
    <w:lvl w:ilvl="0" w:tplc="C804C0B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117"/>
    <w:multiLevelType w:val="hybridMultilevel"/>
    <w:tmpl w:val="D9B0F55C"/>
    <w:lvl w:ilvl="0" w:tplc="947498B6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B7D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C2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193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4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BF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89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5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B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F15F1"/>
    <w:multiLevelType w:val="hybridMultilevel"/>
    <w:tmpl w:val="EA403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6C0BA1"/>
    <w:multiLevelType w:val="hybridMultilevel"/>
    <w:tmpl w:val="997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A7076"/>
    <w:multiLevelType w:val="hybridMultilevel"/>
    <w:tmpl w:val="1FC63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3619A"/>
    <w:multiLevelType w:val="hybridMultilevel"/>
    <w:tmpl w:val="22209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630BD"/>
    <w:multiLevelType w:val="hybridMultilevel"/>
    <w:tmpl w:val="F5729C90"/>
    <w:lvl w:ilvl="0" w:tplc="D3FE5D60">
      <w:start w:val="6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7C1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7A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85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18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B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455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38D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21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BB02C1"/>
    <w:multiLevelType w:val="hybridMultilevel"/>
    <w:tmpl w:val="B4D6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B"/>
    <w:rsid w:val="00030811"/>
    <w:rsid w:val="000461D5"/>
    <w:rsid w:val="00083576"/>
    <w:rsid w:val="0009486D"/>
    <w:rsid w:val="000E5A1E"/>
    <w:rsid w:val="00120E57"/>
    <w:rsid w:val="00207D3C"/>
    <w:rsid w:val="00221973"/>
    <w:rsid w:val="00292D8B"/>
    <w:rsid w:val="004D074B"/>
    <w:rsid w:val="004E2B36"/>
    <w:rsid w:val="004F1DF6"/>
    <w:rsid w:val="00511824"/>
    <w:rsid w:val="00516A4F"/>
    <w:rsid w:val="005A0171"/>
    <w:rsid w:val="005E7556"/>
    <w:rsid w:val="00652165"/>
    <w:rsid w:val="006B5B7D"/>
    <w:rsid w:val="00987B26"/>
    <w:rsid w:val="009A1440"/>
    <w:rsid w:val="00A633E2"/>
    <w:rsid w:val="00B5075A"/>
    <w:rsid w:val="00BA7139"/>
    <w:rsid w:val="00BB6C78"/>
    <w:rsid w:val="00BF410A"/>
    <w:rsid w:val="00D217B0"/>
    <w:rsid w:val="00D87AC8"/>
    <w:rsid w:val="00DE5125"/>
    <w:rsid w:val="00DF3708"/>
    <w:rsid w:val="00E73C1F"/>
    <w:rsid w:val="00EA080B"/>
    <w:rsid w:val="00E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1DF3-B71D-49CB-9A79-10EF810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56"/>
    <w:pPr>
      <w:spacing w:after="4" w:line="262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5E7556"/>
    <w:pPr>
      <w:keepNext/>
      <w:keepLines/>
      <w:spacing w:after="151"/>
      <w:ind w:right="707"/>
      <w:jc w:val="right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E2"/>
  </w:style>
  <w:style w:type="paragraph" w:styleId="Stopka">
    <w:name w:val="footer"/>
    <w:basedOn w:val="Normalny"/>
    <w:link w:val="Stopka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E2"/>
  </w:style>
  <w:style w:type="paragraph" w:styleId="Akapitzlist">
    <w:name w:val="List Paragraph"/>
    <w:basedOn w:val="Normalny"/>
    <w:uiPriority w:val="34"/>
    <w:qFormat/>
    <w:rsid w:val="00652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7556"/>
    <w:rPr>
      <w:rFonts w:ascii="Calibri" w:eastAsia="Calibri" w:hAnsi="Calibri" w:cs="Calibri"/>
      <w:color w:val="000000"/>
      <w:sz w:val="24"/>
      <w:lang w:val="en-US"/>
    </w:rPr>
  </w:style>
  <w:style w:type="paragraph" w:styleId="NormalnyWeb">
    <w:name w:val="Normal (Web)"/>
    <w:basedOn w:val="Normalny"/>
    <w:uiPriority w:val="99"/>
    <w:unhideWhenUsed/>
    <w:rsid w:val="000308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30811"/>
    <w:pPr>
      <w:spacing w:after="0" w:line="240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1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styleId="Hipercze">
    <w:name w:val="Hyperlink"/>
    <w:rsid w:val="009A144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Szczypiñska</dc:creator>
  <cp:keywords/>
  <dc:description/>
  <cp:lastModifiedBy>Magdalena Szczypiñska</cp:lastModifiedBy>
  <cp:revision>8</cp:revision>
  <cp:lastPrinted>2019-01-17T16:51:00Z</cp:lastPrinted>
  <dcterms:created xsi:type="dcterms:W3CDTF">2019-05-14T09:49:00Z</dcterms:created>
  <dcterms:modified xsi:type="dcterms:W3CDTF">2019-05-16T08:58:00Z</dcterms:modified>
</cp:coreProperties>
</file>