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26BCC257" w:rsidR="00641A6D" w:rsidRDefault="003F6165">
      <w:r w:rsidRPr="00F6126C">
        <w:t>KPO/</w:t>
      </w:r>
      <w:r w:rsidR="008D440B">
        <w:t>25</w:t>
      </w:r>
      <w:r w:rsidRPr="00F6126C">
        <w:t>/1/BCU/U/00</w:t>
      </w:r>
      <w:r w:rsidR="008D440B">
        <w:t>03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3ACB89BC" w:rsidR="00641A6D" w:rsidRDefault="00641A6D" w:rsidP="00641A6D">
      <w:pPr>
        <w:pStyle w:val="Akapitzlist"/>
        <w:numPr>
          <w:ilvl w:val="0"/>
          <w:numId w:val="1"/>
        </w:numPr>
      </w:pPr>
      <w:r>
        <w:t xml:space="preserve">Dotyczy zamówienia </w:t>
      </w:r>
    </w:p>
    <w:p w14:paraId="022C5947" w14:textId="5B3F6B34" w:rsidR="004D7D17" w:rsidRDefault="00971CAA" w:rsidP="004D7D17">
      <w:pPr>
        <w:ind w:left="360"/>
        <w:jc w:val="both"/>
      </w:pPr>
      <w:bookmarkStart w:id="0" w:name="_Hlk216100414"/>
      <w:bookmarkStart w:id="1" w:name="_Hlk216100324"/>
      <w:r w:rsidRPr="00C61D10">
        <w:t>Opracowanie</w:t>
      </w:r>
      <w:r w:rsidR="0076189D">
        <w:t xml:space="preserve"> i przygotowanie </w:t>
      </w:r>
      <w:r w:rsidRPr="00C61D10">
        <w:t xml:space="preserve">dla Branżowego Centrum Umiejętności w Pszowie </w:t>
      </w:r>
      <w:bookmarkEnd w:id="0"/>
      <w:bookmarkEnd w:id="1"/>
      <w:r w:rsidR="004D7D17" w:rsidRPr="006748B7">
        <w:t xml:space="preserve">zestawów zadań egzaminacyjnych dla wybranych szkoleń i kursów realizowanych w ramach projektu. </w:t>
      </w:r>
      <w:r w:rsidR="000F0938" w:rsidRPr="000F0938">
        <w:t xml:space="preserve">Wykonawca zobowiązany jest przygotować po jednym zestawie egzaminacyjnym dla </w:t>
      </w:r>
      <w:r w:rsidR="000F0938" w:rsidRPr="000F0938">
        <w:br/>
        <w:t>2 wybranych</w:t>
      </w:r>
      <w:r w:rsidR="000F0938">
        <w:t xml:space="preserve"> </w:t>
      </w:r>
      <w:r w:rsidR="000F0938" w:rsidRPr="000F0938">
        <w:t>obszarów tematycznych</w:t>
      </w:r>
      <w:r w:rsidR="000F0938">
        <w:t>.</w:t>
      </w:r>
    </w:p>
    <w:p w14:paraId="35FEBC88" w14:textId="7A699FE7" w:rsidR="004D7D17" w:rsidRPr="006748B7" w:rsidRDefault="004D7D17" w:rsidP="004D7D17">
      <w:pPr>
        <w:ind w:left="360"/>
        <w:jc w:val="both"/>
      </w:pPr>
      <w:r w:rsidRPr="006748B7">
        <w:t xml:space="preserve">Zadania egzaminacyjne mają służyć do weryfikacji efektów uczenia się uczestników zgodnie </w:t>
      </w:r>
      <w:r>
        <w:br/>
      </w:r>
      <w:r w:rsidRPr="006748B7">
        <w:t>z programami szkoleń oraz założonymi efektami kształcenia.</w:t>
      </w:r>
    </w:p>
    <w:p w14:paraId="08936E26" w14:textId="77777777" w:rsidR="004D7D17" w:rsidRPr="004D7D17" w:rsidRDefault="004D7D17" w:rsidP="004D7D17">
      <w:pPr>
        <w:rPr>
          <w:b/>
          <w:bCs/>
        </w:rPr>
      </w:pPr>
      <w:r w:rsidRPr="004D7D17">
        <w:rPr>
          <w:b/>
          <w:bCs/>
        </w:rPr>
        <w:t>Zakres prac obejmuje w szczególności:</w:t>
      </w:r>
    </w:p>
    <w:p w14:paraId="1AF558E3" w14:textId="77777777" w:rsidR="004D7D17" w:rsidRPr="006748B7" w:rsidRDefault="004D7D17" w:rsidP="004D7D17">
      <w:pPr>
        <w:numPr>
          <w:ilvl w:val="0"/>
          <w:numId w:val="11"/>
        </w:numPr>
        <w:spacing w:line="278" w:lineRule="auto"/>
        <w:jc w:val="both"/>
      </w:pPr>
      <w:r w:rsidRPr="006748B7">
        <w:t>Analizę programów szkoleń/kursów oraz efektów uczenia się przekazanych przez Zamawiającego.</w:t>
      </w:r>
    </w:p>
    <w:p w14:paraId="515FAEF7" w14:textId="77777777" w:rsidR="004D7D17" w:rsidRPr="006748B7" w:rsidRDefault="004D7D17" w:rsidP="004D7D17">
      <w:pPr>
        <w:numPr>
          <w:ilvl w:val="0"/>
          <w:numId w:val="11"/>
        </w:numPr>
        <w:spacing w:line="278" w:lineRule="auto"/>
        <w:jc w:val="both"/>
      </w:pPr>
      <w:r w:rsidRPr="006748B7">
        <w:t>Opracowanie pytań i zadań egzaminacyjnych dostosowanych do zakresu merytorycznego poszczególnych szkoleń/kursów.</w:t>
      </w:r>
    </w:p>
    <w:p w14:paraId="5EC823E7" w14:textId="77777777" w:rsidR="004D7D17" w:rsidRPr="006748B7" w:rsidRDefault="004D7D17" w:rsidP="004D7D17">
      <w:pPr>
        <w:numPr>
          <w:ilvl w:val="0"/>
          <w:numId w:val="11"/>
        </w:numPr>
        <w:spacing w:line="278" w:lineRule="auto"/>
        <w:jc w:val="both"/>
      </w:pPr>
      <w:r w:rsidRPr="006748B7">
        <w:t>Przygotowanie zadań o odpowiednim stopniu trudności, umożliwiających rzetelną ocenę poziomu wiedzy i umiejętności uczestników.</w:t>
      </w:r>
    </w:p>
    <w:p w14:paraId="3F163D85" w14:textId="737A7415" w:rsidR="004D7D17" w:rsidRPr="0099586B" w:rsidRDefault="004D7D17" w:rsidP="004D7D17">
      <w:pPr>
        <w:numPr>
          <w:ilvl w:val="0"/>
          <w:numId w:val="11"/>
        </w:numPr>
        <w:spacing w:line="278" w:lineRule="auto"/>
        <w:jc w:val="both"/>
        <w:rPr>
          <w:strike/>
        </w:rPr>
      </w:pPr>
      <w:r w:rsidRPr="0099586B">
        <w:t>Opracowanie kluczy odpowiedzi</w:t>
      </w:r>
      <w:r w:rsidR="0099586B">
        <w:t>.</w:t>
      </w:r>
    </w:p>
    <w:p w14:paraId="5342E0AC" w14:textId="77777777" w:rsidR="004D7D17" w:rsidRPr="006748B7" w:rsidRDefault="004D7D17" w:rsidP="004D7D17">
      <w:pPr>
        <w:numPr>
          <w:ilvl w:val="0"/>
          <w:numId w:val="11"/>
        </w:numPr>
        <w:spacing w:line="278" w:lineRule="auto"/>
        <w:jc w:val="both"/>
      </w:pPr>
      <w:r w:rsidRPr="006748B7">
        <w:t>Wprowadzenie ewentualnych korekt i zmian zgłoszonych przez Zamawiającego.</w:t>
      </w:r>
    </w:p>
    <w:p w14:paraId="47B1F9A8" w14:textId="1A7289B6" w:rsidR="004D7D17" w:rsidRPr="006748B7" w:rsidRDefault="004D7D17" w:rsidP="004D7D17">
      <w:pPr>
        <w:numPr>
          <w:ilvl w:val="0"/>
          <w:numId w:val="11"/>
        </w:numPr>
        <w:spacing w:line="278" w:lineRule="auto"/>
        <w:jc w:val="both"/>
      </w:pPr>
      <w:r w:rsidRPr="006748B7">
        <w:t xml:space="preserve">Przekazanie kompletnych materiałów egzaminacyjnych w formie elektronicznej, </w:t>
      </w:r>
      <w:r>
        <w:br/>
      </w:r>
      <w:r w:rsidRPr="006748B7">
        <w:t>w edytowalnym formacie wskazanym przez Zamawiającego.</w:t>
      </w:r>
    </w:p>
    <w:p w14:paraId="2B338DC2" w14:textId="0CFAF3FA" w:rsidR="005114B3" w:rsidRPr="005114B3" w:rsidRDefault="005114B3" w:rsidP="005114B3">
      <w:pPr>
        <w:ind w:left="360"/>
        <w:jc w:val="both"/>
        <w:rPr>
          <w:b/>
          <w:bCs/>
        </w:rPr>
      </w:pPr>
      <w:r w:rsidRPr="005114B3">
        <w:rPr>
          <w:b/>
          <w:bCs/>
        </w:rPr>
        <w:t xml:space="preserve">Wykonawca zobowiązany jest przygotować </w:t>
      </w:r>
      <w:r w:rsidR="009C6FAE">
        <w:rPr>
          <w:b/>
          <w:bCs/>
        </w:rPr>
        <w:t xml:space="preserve">po jednym </w:t>
      </w:r>
      <w:r w:rsidRPr="005114B3">
        <w:rPr>
          <w:b/>
          <w:bCs/>
        </w:rPr>
        <w:t>zestaw</w:t>
      </w:r>
      <w:r w:rsidR="009C6FAE">
        <w:rPr>
          <w:b/>
          <w:bCs/>
        </w:rPr>
        <w:t>ie</w:t>
      </w:r>
      <w:r w:rsidRPr="005114B3">
        <w:rPr>
          <w:b/>
          <w:bCs/>
        </w:rPr>
        <w:t xml:space="preserve"> egzaminacyjn</w:t>
      </w:r>
      <w:r w:rsidR="009C6FAE">
        <w:rPr>
          <w:b/>
          <w:bCs/>
        </w:rPr>
        <w:t xml:space="preserve">ym </w:t>
      </w:r>
      <w:r w:rsidRPr="005114B3">
        <w:rPr>
          <w:b/>
          <w:bCs/>
        </w:rPr>
        <w:t xml:space="preserve">dla </w:t>
      </w:r>
      <w:r w:rsidR="009C6FAE">
        <w:rPr>
          <w:b/>
          <w:bCs/>
        </w:rPr>
        <w:br/>
        <w:t xml:space="preserve">2 </w:t>
      </w:r>
      <w:r w:rsidRPr="005114B3">
        <w:rPr>
          <w:b/>
          <w:bCs/>
        </w:rPr>
        <w:t>wybranych, poniżej wskazanych obszarów tematycznych:</w:t>
      </w:r>
    </w:p>
    <w:p w14:paraId="73D2259D" w14:textId="12BC3312" w:rsidR="005114B3" w:rsidRPr="005114B3" w:rsidRDefault="005114B3" w:rsidP="005114B3">
      <w:pPr>
        <w:ind w:left="360"/>
      </w:pPr>
      <w:r w:rsidRPr="005114B3">
        <w:t>1. Diagnostyka elektronicznych systemów samochodowych z regeneracją głowic.</w:t>
      </w:r>
      <w:r w:rsidRPr="005114B3">
        <w:br/>
        <w:t>2. Diagnostyka elektronicznych systemów samochodowych z regeneracją wtryskiwaczy Common Rail.</w:t>
      </w:r>
      <w:r w:rsidRPr="005114B3">
        <w:br/>
        <w:t>3. Wykorzystanie testerów diagnostycznych w praktycznej nauce zawodu.</w:t>
      </w:r>
      <w:r w:rsidRPr="005114B3">
        <w:br/>
        <w:t>4. Nowoczesne technologie diagnozowania systemów samochodów z wykorzystaniem testera marki TEXA</w:t>
      </w:r>
      <w:r w:rsidRPr="005114B3">
        <w:br/>
        <w:t>5. Nowoczesne technologie diagnozowania systemów samochodów z wykorzystaniem testera Bosch.</w:t>
      </w:r>
      <w:r w:rsidRPr="005114B3">
        <w:br/>
        <w:t>6. Nowoczesne technologie diagnozowania systemów samochodów z wykorzystaniem testera AUTEL.</w:t>
      </w:r>
      <w:r w:rsidRPr="005114B3">
        <w:br/>
        <w:t>7. Protokoły komunikacji w diagnostyce.</w:t>
      </w:r>
      <w:r w:rsidRPr="005114B3">
        <w:br/>
      </w:r>
      <w:r w:rsidRPr="005114B3">
        <w:lastRenderedPageBreak/>
        <w:t>8. Przygotowanie do egzaminu zawodowego w kwalifikacji MOT.02.</w:t>
      </w:r>
      <w:r w:rsidRPr="005114B3">
        <w:br/>
        <w:t>9. Przygotowanie do egzaminu zawodowego w kwalifikacji MOT.05</w:t>
      </w:r>
    </w:p>
    <w:p w14:paraId="5FF9E594" w14:textId="77777777" w:rsidR="005114B3" w:rsidRPr="005114B3" w:rsidRDefault="005114B3" w:rsidP="005114B3">
      <w:pPr>
        <w:ind w:left="360"/>
        <w:jc w:val="both"/>
      </w:pPr>
    </w:p>
    <w:p w14:paraId="10E94E30" w14:textId="77777777" w:rsidR="005114B3" w:rsidRPr="005114B3" w:rsidRDefault="005114B3" w:rsidP="005114B3">
      <w:pPr>
        <w:ind w:left="360"/>
        <w:jc w:val="both"/>
      </w:pPr>
      <w:r w:rsidRPr="005114B3">
        <w:t>Zamawiający wymaga opracowania w ramach jednego zestawu egzaminacyjnego co najmniej:</w:t>
      </w:r>
    </w:p>
    <w:p w14:paraId="61693EBC" w14:textId="77777777" w:rsidR="005114B3" w:rsidRPr="005114B3" w:rsidRDefault="005114B3" w:rsidP="005114B3">
      <w:pPr>
        <w:ind w:left="360"/>
        <w:jc w:val="both"/>
      </w:pPr>
      <w:r w:rsidRPr="005114B3">
        <w:t>1. 40 zadań egzaminacyjnych teoretycznych.</w:t>
      </w:r>
    </w:p>
    <w:p w14:paraId="1D988E16" w14:textId="77777777" w:rsidR="005114B3" w:rsidRPr="005114B3" w:rsidRDefault="005114B3" w:rsidP="005114B3">
      <w:pPr>
        <w:ind w:left="360"/>
        <w:jc w:val="both"/>
      </w:pPr>
      <w:r w:rsidRPr="005114B3">
        <w:t>2. 1 zadania egzaminacyjnego praktycznego.</w:t>
      </w:r>
    </w:p>
    <w:p w14:paraId="008FA907" w14:textId="77777777" w:rsidR="005114B3" w:rsidRPr="005114B3" w:rsidRDefault="005114B3" w:rsidP="005114B3">
      <w:pPr>
        <w:ind w:left="360"/>
        <w:jc w:val="both"/>
      </w:pPr>
      <w:r w:rsidRPr="005114B3">
        <w:t>3. Kluczy odpowiedzi/rozwiązań przygotowanych przez wykonawcę zadań egzaminacyjnych.</w:t>
      </w:r>
    </w:p>
    <w:p w14:paraId="726E57DA" w14:textId="77777777" w:rsidR="0099586B" w:rsidRPr="0076189D" w:rsidRDefault="0099586B" w:rsidP="0076189D">
      <w:pPr>
        <w:ind w:left="360"/>
        <w:jc w:val="both"/>
      </w:pPr>
    </w:p>
    <w:sectPr w:rsidR="0099586B" w:rsidRPr="00761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0908" w14:textId="77777777" w:rsidR="00B67286" w:rsidRDefault="00B67286" w:rsidP="00FD70DE">
      <w:pPr>
        <w:spacing w:after="0" w:line="240" w:lineRule="auto"/>
      </w:pPr>
      <w:r>
        <w:separator/>
      </w:r>
    </w:p>
  </w:endnote>
  <w:endnote w:type="continuationSeparator" w:id="0">
    <w:p w14:paraId="057B9DCE" w14:textId="77777777" w:rsidR="00B67286" w:rsidRDefault="00B67286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2A7F" w14:textId="77777777" w:rsidR="00B67286" w:rsidRDefault="00B67286" w:rsidP="00FD70DE">
      <w:pPr>
        <w:spacing w:after="0" w:line="240" w:lineRule="auto"/>
      </w:pPr>
      <w:r>
        <w:separator/>
      </w:r>
    </w:p>
  </w:footnote>
  <w:footnote w:type="continuationSeparator" w:id="0">
    <w:p w14:paraId="127E506C" w14:textId="77777777" w:rsidR="00B67286" w:rsidRDefault="00B67286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2F4"/>
    <w:multiLevelType w:val="multilevel"/>
    <w:tmpl w:val="D4D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F1AC8"/>
    <w:multiLevelType w:val="multilevel"/>
    <w:tmpl w:val="B946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37C19"/>
    <w:multiLevelType w:val="multilevel"/>
    <w:tmpl w:val="3CB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84F8B"/>
    <w:multiLevelType w:val="multilevel"/>
    <w:tmpl w:val="96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325A2"/>
    <w:multiLevelType w:val="hybridMultilevel"/>
    <w:tmpl w:val="FE523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C3B61"/>
    <w:multiLevelType w:val="multilevel"/>
    <w:tmpl w:val="6A38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786291">
    <w:abstractNumId w:val="9"/>
  </w:num>
  <w:num w:numId="2" w16cid:durableId="784694861">
    <w:abstractNumId w:val="4"/>
  </w:num>
  <w:num w:numId="3" w16cid:durableId="2086763321">
    <w:abstractNumId w:val="2"/>
  </w:num>
  <w:num w:numId="4" w16cid:durableId="1978945829">
    <w:abstractNumId w:val="8"/>
  </w:num>
  <w:num w:numId="5" w16cid:durableId="1620531589">
    <w:abstractNumId w:val="3"/>
  </w:num>
  <w:num w:numId="6" w16cid:durableId="1557815690">
    <w:abstractNumId w:val="7"/>
  </w:num>
  <w:num w:numId="7" w16cid:durableId="2080053255">
    <w:abstractNumId w:val="6"/>
  </w:num>
  <w:num w:numId="8" w16cid:durableId="937905019">
    <w:abstractNumId w:val="0"/>
  </w:num>
  <w:num w:numId="9" w16cid:durableId="617490878">
    <w:abstractNumId w:val="5"/>
  </w:num>
  <w:num w:numId="10" w16cid:durableId="1664045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88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39"/>
    <w:rsid w:val="00045968"/>
    <w:rsid w:val="000B20AA"/>
    <w:rsid w:val="000B415E"/>
    <w:rsid w:val="000D0B86"/>
    <w:rsid w:val="000D394C"/>
    <w:rsid w:val="000F0938"/>
    <w:rsid w:val="00133FAB"/>
    <w:rsid w:val="00172BC0"/>
    <w:rsid w:val="00254A48"/>
    <w:rsid w:val="0029356D"/>
    <w:rsid w:val="002C25BF"/>
    <w:rsid w:val="003436B7"/>
    <w:rsid w:val="00351238"/>
    <w:rsid w:val="00393B82"/>
    <w:rsid w:val="003F6165"/>
    <w:rsid w:val="0045512B"/>
    <w:rsid w:val="00476257"/>
    <w:rsid w:val="004A23AE"/>
    <w:rsid w:val="004D7D17"/>
    <w:rsid w:val="005114B3"/>
    <w:rsid w:val="00513A4A"/>
    <w:rsid w:val="00542AB4"/>
    <w:rsid w:val="005764A6"/>
    <w:rsid w:val="0058508B"/>
    <w:rsid w:val="005C4656"/>
    <w:rsid w:val="005E027F"/>
    <w:rsid w:val="005E79DE"/>
    <w:rsid w:val="00641A6D"/>
    <w:rsid w:val="006D1546"/>
    <w:rsid w:val="006E1135"/>
    <w:rsid w:val="00734946"/>
    <w:rsid w:val="00736B6E"/>
    <w:rsid w:val="00747F09"/>
    <w:rsid w:val="0076189D"/>
    <w:rsid w:val="00766FD1"/>
    <w:rsid w:val="007674FF"/>
    <w:rsid w:val="007B7530"/>
    <w:rsid w:val="007F3C15"/>
    <w:rsid w:val="008C6396"/>
    <w:rsid w:val="008D440B"/>
    <w:rsid w:val="0095749D"/>
    <w:rsid w:val="00971CAA"/>
    <w:rsid w:val="0099586B"/>
    <w:rsid w:val="009C6FAE"/>
    <w:rsid w:val="00A27015"/>
    <w:rsid w:val="00B67286"/>
    <w:rsid w:val="00BB23A2"/>
    <w:rsid w:val="00C17D82"/>
    <w:rsid w:val="00C5176C"/>
    <w:rsid w:val="00C57B23"/>
    <w:rsid w:val="00C61D10"/>
    <w:rsid w:val="00C9709A"/>
    <w:rsid w:val="00CA265E"/>
    <w:rsid w:val="00D01E7C"/>
    <w:rsid w:val="00D41818"/>
    <w:rsid w:val="00DA2125"/>
    <w:rsid w:val="00E535DE"/>
    <w:rsid w:val="00ED3192"/>
    <w:rsid w:val="00F51943"/>
    <w:rsid w:val="00FA0C46"/>
    <w:rsid w:val="00FA5F27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5</cp:revision>
  <dcterms:created xsi:type="dcterms:W3CDTF">2026-06-18T06:17:00Z</dcterms:created>
  <dcterms:modified xsi:type="dcterms:W3CDTF">2026-06-18T08:23:00Z</dcterms:modified>
</cp:coreProperties>
</file>